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B10" w:rsidRDefault="007D1B10" w:rsidP="007D1B10">
      <w:pPr>
        <w:pStyle w:val="32"/>
        <w:framePr w:w="1922" w:h="1353" w:wrap="around" w:vAnchor="page" w:hAnchor="page" w:x="1050" w:y="1038"/>
        <w:shd w:val="clear" w:color="auto" w:fill="auto"/>
        <w:spacing w:before="0" w:after="0"/>
        <w:ind w:left="20" w:right="120"/>
        <w:jc w:val="both"/>
      </w:pPr>
    </w:p>
    <w:tbl>
      <w:tblPr>
        <w:tblStyle w:val="a7"/>
        <w:tblpPr w:leftFromText="180" w:rightFromText="180" w:horzAnchor="page" w:tblpX="400" w:tblpY="-311"/>
        <w:tblW w:w="7621" w:type="dxa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2977"/>
      </w:tblGrid>
      <w:tr w:rsidR="00983970" w:rsidTr="00983970">
        <w:tc>
          <w:tcPr>
            <w:tcW w:w="2518" w:type="dxa"/>
          </w:tcPr>
          <w:p w:rsidR="007D1B10" w:rsidRPr="00983970" w:rsidRDefault="007D1B10" w:rsidP="007D1B10">
            <w:pPr>
              <w:pStyle w:val="a5"/>
              <w:shd w:val="clear" w:color="auto" w:fill="auto"/>
              <w:rPr>
                <w:b/>
                <w:sz w:val="20"/>
                <w:szCs w:val="20"/>
              </w:rPr>
            </w:pPr>
            <w:r w:rsidRPr="00983970">
              <w:rPr>
                <w:b/>
                <w:sz w:val="20"/>
                <w:szCs w:val="20"/>
                <w:lang w:val="ru-RU"/>
              </w:rPr>
              <w:t>не</w:t>
            </w:r>
            <w:r w:rsidR="00983970">
              <w:rPr>
                <w:b/>
                <w:sz w:val="20"/>
                <w:szCs w:val="20"/>
              </w:rPr>
              <w:t xml:space="preserve">исправность, </w:t>
            </w:r>
            <w:proofErr w:type="spellStart"/>
            <w:r w:rsidR="00983970">
              <w:rPr>
                <w:b/>
                <w:sz w:val="20"/>
                <w:szCs w:val="20"/>
              </w:rPr>
              <w:t>пнеш</w:t>
            </w:r>
            <w:proofErr w:type="spellEnd"/>
            <w:r w:rsidR="00983970">
              <w:rPr>
                <w:b/>
                <w:sz w:val="20"/>
                <w:szCs w:val="20"/>
                <w:lang w:val="ru-RU"/>
              </w:rPr>
              <w:t>н</w:t>
            </w:r>
            <w:r w:rsidRPr="00983970">
              <w:rPr>
                <w:b/>
                <w:sz w:val="20"/>
                <w:szCs w:val="20"/>
              </w:rPr>
              <w:t>ее. проявление</w:t>
            </w:r>
          </w:p>
          <w:p w:rsidR="007D1B10" w:rsidRDefault="007D1B10" w:rsidP="007D1B10">
            <w:pPr>
              <w:pStyle w:val="22"/>
              <w:shd w:val="clear" w:color="auto" w:fill="auto"/>
              <w:spacing w:after="372" w:line="170" w:lineRule="exact"/>
              <w:rPr>
                <w:rStyle w:val="20pt"/>
              </w:rPr>
            </w:pPr>
          </w:p>
        </w:tc>
        <w:tc>
          <w:tcPr>
            <w:tcW w:w="2126" w:type="dxa"/>
          </w:tcPr>
          <w:p w:rsidR="007D1B10" w:rsidRPr="00983970" w:rsidRDefault="007D1B10" w:rsidP="00983970">
            <w:pPr>
              <w:pStyle w:val="2"/>
              <w:rPr>
                <w:rStyle w:val="20pt"/>
                <w:rFonts w:eastAsiaTheme="majorEastAsia"/>
                <w:color w:val="auto"/>
                <w:sz w:val="18"/>
                <w:szCs w:val="18"/>
              </w:rPr>
            </w:pPr>
            <w:r w:rsidRPr="00983970">
              <w:rPr>
                <w:rStyle w:val="20pt"/>
                <w:rFonts w:eastAsiaTheme="majorEastAsia"/>
                <w:color w:val="auto"/>
                <w:sz w:val="18"/>
                <w:szCs w:val="18"/>
              </w:rPr>
              <w:t>Вероятная</w:t>
            </w:r>
            <w:r w:rsidRPr="00983970">
              <w:rPr>
                <w:rStyle w:val="20pt"/>
                <w:rFonts w:eastAsiaTheme="majorEastAsia"/>
                <w:color w:val="auto"/>
                <w:sz w:val="18"/>
                <w:szCs w:val="18"/>
                <w:lang w:val="ru-RU"/>
              </w:rPr>
              <w:t xml:space="preserve"> </w:t>
            </w:r>
            <w:r w:rsidRPr="00983970">
              <w:rPr>
                <w:rStyle w:val="20pt"/>
                <w:rFonts w:eastAsiaTheme="majorEastAsia"/>
                <w:color w:val="auto"/>
                <w:sz w:val="18"/>
                <w:szCs w:val="18"/>
              </w:rPr>
              <w:t>причина</w:t>
            </w:r>
          </w:p>
        </w:tc>
        <w:tc>
          <w:tcPr>
            <w:tcW w:w="2977" w:type="dxa"/>
          </w:tcPr>
          <w:p w:rsidR="007D1B10" w:rsidRPr="00983970" w:rsidRDefault="00983970" w:rsidP="00983970">
            <w:pPr>
              <w:pStyle w:val="2"/>
              <w:rPr>
                <w:rStyle w:val="20pt"/>
                <w:rFonts w:eastAsiaTheme="majorEastAsia"/>
                <w:color w:val="auto"/>
                <w:sz w:val="16"/>
                <w:szCs w:val="16"/>
              </w:rPr>
            </w:pPr>
            <w:r w:rsidRPr="00983970">
              <w:rPr>
                <w:rStyle w:val="20pt"/>
                <w:rFonts w:eastAsiaTheme="majorEastAsia"/>
                <w:color w:val="auto"/>
                <w:sz w:val="16"/>
                <w:szCs w:val="16"/>
              </w:rPr>
              <w:t>Метод</w:t>
            </w:r>
            <w:r w:rsidRPr="00983970">
              <w:rPr>
                <w:rStyle w:val="20pt"/>
                <w:rFonts w:eastAsiaTheme="majorEastAsia"/>
                <w:color w:val="auto"/>
                <w:sz w:val="16"/>
                <w:szCs w:val="16"/>
                <w:lang w:val="ru-RU"/>
              </w:rPr>
              <w:t xml:space="preserve"> </w:t>
            </w:r>
            <w:r w:rsidR="007D1B10" w:rsidRPr="00983970">
              <w:rPr>
                <w:rStyle w:val="20pt"/>
                <w:rFonts w:eastAsiaTheme="majorEastAsia"/>
                <w:color w:val="auto"/>
                <w:sz w:val="16"/>
                <w:szCs w:val="16"/>
              </w:rPr>
              <w:t xml:space="preserve"> устранения</w:t>
            </w:r>
          </w:p>
        </w:tc>
      </w:tr>
      <w:tr w:rsidR="00983970" w:rsidTr="00983970">
        <w:tc>
          <w:tcPr>
            <w:tcW w:w="2518" w:type="dxa"/>
          </w:tcPr>
          <w:p w:rsidR="007D1B10" w:rsidRDefault="007D1B10" w:rsidP="007D1B10">
            <w:pPr>
              <w:pStyle w:val="22"/>
              <w:shd w:val="clear" w:color="auto" w:fill="auto"/>
              <w:spacing w:after="372" w:line="170" w:lineRule="exact"/>
              <w:jc w:val="both"/>
              <w:rPr>
                <w:rStyle w:val="20pt"/>
              </w:rPr>
            </w:pPr>
            <w:r>
              <w:rPr>
                <w:rStyle w:val="20pt"/>
                <w:lang w:val="ru-RU"/>
              </w:rPr>
              <w:t>П</w:t>
            </w:r>
            <w:proofErr w:type="spellStart"/>
            <w:r w:rsidR="00983970">
              <w:rPr>
                <w:rStyle w:val="20pt"/>
              </w:rPr>
              <w:t>ри</w:t>
            </w:r>
            <w:proofErr w:type="spellEnd"/>
            <w:r w:rsidR="00983970">
              <w:rPr>
                <w:rStyle w:val="20pt"/>
              </w:rPr>
              <w:t xml:space="preserve"> положении пер</w:t>
            </w:r>
            <w:proofErr w:type="gramStart"/>
            <w:r w:rsidR="00983970">
              <w:rPr>
                <w:rStyle w:val="20pt"/>
              </w:rPr>
              <w:t>е-</w:t>
            </w:r>
            <w:proofErr w:type="gramEnd"/>
            <w:r w:rsidR="00983970">
              <w:rPr>
                <w:rStyle w:val="20pt"/>
              </w:rPr>
              <w:t xml:space="preserve"> </w:t>
            </w:r>
            <w:proofErr w:type="spellStart"/>
            <w:r w:rsidR="00983970">
              <w:rPr>
                <w:rStyle w:val="20pt"/>
                <w:lang w:val="ru-RU"/>
              </w:rPr>
              <w:t>клю</w:t>
            </w:r>
            <w:r w:rsidRPr="007D1B10">
              <w:rPr>
                <w:rStyle w:val="20pt"/>
              </w:rPr>
              <w:t>чат</w:t>
            </w:r>
            <w:r w:rsidR="00983970">
              <w:rPr>
                <w:rStyle w:val="20pt"/>
              </w:rPr>
              <w:t>еля</w:t>
            </w:r>
            <w:proofErr w:type="spellEnd"/>
            <w:r w:rsidR="00983970">
              <w:rPr>
                <w:rStyle w:val="20pt"/>
              </w:rPr>
              <w:t xml:space="preserve"> «400Ω» три подключенной </w:t>
            </w:r>
            <w:r w:rsidR="00983970">
              <w:rPr>
                <w:rStyle w:val="20pt"/>
                <w:lang w:val="ru-RU"/>
              </w:rPr>
              <w:t>взрыв</w:t>
            </w:r>
            <w:r w:rsidR="00983970">
              <w:rPr>
                <w:rStyle w:val="20pt"/>
              </w:rPr>
              <w:t xml:space="preserve">ной </w:t>
            </w:r>
            <w:proofErr w:type="spellStart"/>
            <w:r w:rsidR="00983970">
              <w:rPr>
                <w:rStyle w:val="20pt"/>
              </w:rPr>
              <w:t>це</w:t>
            </w:r>
            <w:proofErr w:type="spellEnd"/>
            <w:r w:rsidR="00983970">
              <w:rPr>
                <w:rStyle w:val="20pt"/>
                <w:lang w:val="ru-RU"/>
              </w:rPr>
              <w:t>п</w:t>
            </w:r>
            <w:r w:rsidR="00983970">
              <w:rPr>
                <w:rStyle w:val="20pt"/>
              </w:rPr>
              <w:t xml:space="preserve">н к </w:t>
            </w:r>
            <w:proofErr w:type="spellStart"/>
            <w:r w:rsidR="00983970">
              <w:rPr>
                <w:rStyle w:val="20pt"/>
              </w:rPr>
              <w:t>клем</w:t>
            </w:r>
            <w:proofErr w:type="spellEnd"/>
            <w:r w:rsidR="00983970">
              <w:rPr>
                <w:rStyle w:val="20pt"/>
                <w:lang w:val="ru-RU"/>
              </w:rPr>
              <w:t xml:space="preserve">мам </w:t>
            </w:r>
            <w:r w:rsidR="00983970">
              <w:rPr>
                <w:rStyle w:val="20pt"/>
              </w:rPr>
              <w:t xml:space="preserve"> XI, Х2 при </w:t>
            </w:r>
            <w:proofErr w:type="spellStart"/>
            <w:r w:rsidR="00983970">
              <w:rPr>
                <w:rStyle w:val="20pt"/>
              </w:rPr>
              <w:t>вк</w:t>
            </w:r>
            <w:r w:rsidR="00983970">
              <w:rPr>
                <w:rStyle w:val="20pt"/>
                <w:lang w:val="ru-RU"/>
              </w:rPr>
              <w:t>лючении</w:t>
            </w:r>
            <w:proofErr w:type="spellEnd"/>
            <w:r w:rsidRPr="007D1B10">
              <w:rPr>
                <w:rStyle w:val="20pt"/>
              </w:rPr>
              <w:t xml:space="preserve"> пит</w:t>
            </w:r>
            <w:r w:rsidR="00983970">
              <w:rPr>
                <w:rStyle w:val="20pt"/>
              </w:rPr>
              <w:t xml:space="preserve">ания стрелка </w:t>
            </w:r>
            <w:proofErr w:type="spellStart"/>
            <w:r w:rsidR="00983970">
              <w:rPr>
                <w:rStyle w:val="20pt"/>
              </w:rPr>
              <w:t>имерителя</w:t>
            </w:r>
            <w:proofErr w:type="spellEnd"/>
            <w:r w:rsidR="00983970">
              <w:rPr>
                <w:rStyle w:val="20pt"/>
              </w:rPr>
              <w:t xml:space="preserve"> не </w:t>
            </w:r>
            <w:proofErr w:type="spellStart"/>
            <w:r w:rsidR="00983970">
              <w:rPr>
                <w:rStyle w:val="20pt"/>
              </w:rPr>
              <w:t>откло</w:t>
            </w:r>
            <w:proofErr w:type="spellEnd"/>
            <w:r w:rsidRPr="007D1B10">
              <w:rPr>
                <w:rStyle w:val="20pt"/>
              </w:rPr>
              <w:t xml:space="preserve"> </w:t>
            </w:r>
            <w:proofErr w:type="spellStart"/>
            <w:r w:rsidRPr="007D1B10">
              <w:rPr>
                <w:rStyle w:val="20pt"/>
              </w:rPr>
              <w:t>няется</w:t>
            </w:r>
            <w:proofErr w:type="spellEnd"/>
            <w:r w:rsidRPr="007D1B10">
              <w:rPr>
                <w:rStyle w:val="20pt"/>
              </w:rPr>
              <w:t>.</w:t>
            </w:r>
          </w:p>
        </w:tc>
        <w:tc>
          <w:tcPr>
            <w:tcW w:w="2126" w:type="dxa"/>
          </w:tcPr>
          <w:p w:rsidR="007D1B10" w:rsidRDefault="00983970" w:rsidP="007D1B10">
            <w:pPr>
              <w:pStyle w:val="22"/>
              <w:shd w:val="clear" w:color="auto" w:fill="auto"/>
              <w:spacing w:after="372" w:line="170" w:lineRule="exact"/>
              <w:jc w:val="both"/>
              <w:rPr>
                <w:rStyle w:val="20pt"/>
              </w:rPr>
            </w:pPr>
            <w:r>
              <w:rPr>
                <w:rStyle w:val="20pt"/>
              </w:rPr>
              <w:t>Плохой контакт в пере</w:t>
            </w:r>
            <w:r w:rsidR="007D1B10" w:rsidRPr="007D1B10">
              <w:rPr>
                <w:rStyle w:val="20pt"/>
              </w:rPr>
              <w:t xml:space="preserve">ключателе, оборвана цепь </w:t>
            </w:r>
            <w:proofErr w:type="gramStart"/>
            <w:r w:rsidR="007D1B10" w:rsidRPr="007D1B10">
              <w:rPr>
                <w:rStyle w:val="20pt"/>
              </w:rPr>
              <w:t>пит</w:t>
            </w:r>
            <w:r>
              <w:rPr>
                <w:rStyle w:val="20pt"/>
              </w:rPr>
              <w:t>ания моста</w:t>
            </w:r>
            <w:r>
              <w:rPr>
                <w:rStyle w:val="20pt"/>
                <w:lang w:val="ru-RU"/>
              </w:rPr>
              <w:t xml:space="preserve"> </w:t>
            </w:r>
            <w:r w:rsidR="007D1B10" w:rsidRPr="007D1B10">
              <w:rPr>
                <w:rStyle w:val="20pt"/>
              </w:rPr>
              <w:t>измерения сопротивления взрывной цепи</w:t>
            </w:r>
            <w:proofErr w:type="gramEnd"/>
          </w:p>
        </w:tc>
        <w:tc>
          <w:tcPr>
            <w:tcW w:w="2977" w:type="dxa"/>
          </w:tcPr>
          <w:p w:rsidR="007D1B10" w:rsidRDefault="007D1B10" w:rsidP="007D1B10">
            <w:pPr>
              <w:pStyle w:val="22"/>
              <w:spacing w:after="372" w:line="170" w:lineRule="exact"/>
              <w:jc w:val="both"/>
              <w:rPr>
                <w:rStyle w:val="20pt"/>
              </w:rPr>
            </w:pPr>
            <w:r>
              <w:rPr>
                <w:rStyle w:val="20pt"/>
              </w:rPr>
              <w:t xml:space="preserve">Тщательно прочистить </w:t>
            </w:r>
            <w:r w:rsidRPr="007D1B10">
              <w:rPr>
                <w:rStyle w:val="20pt"/>
              </w:rPr>
              <w:t>переключ</w:t>
            </w:r>
            <w:r>
              <w:rPr>
                <w:rStyle w:val="20pt"/>
              </w:rPr>
              <w:t>атель, мен</w:t>
            </w:r>
            <w:r w:rsidR="00983970">
              <w:rPr>
                <w:rStyle w:val="20pt"/>
              </w:rPr>
              <w:t>яя</w:t>
            </w:r>
            <w:r w:rsidR="00983970">
              <w:rPr>
                <w:rStyle w:val="20pt"/>
                <w:lang w:val="ru-RU"/>
              </w:rPr>
              <w:t xml:space="preserve"> </w:t>
            </w:r>
            <w:r>
              <w:rPr>
                <w:rStyle w:val="20pt"/>
              </w:rPr>
              <w:t>его положения для получения хо</w:t>
            </w:r>
            <w:r w:rsidRPr="007D1B10">
              <w:rPr>
                <w:rStyle w:val="20pt"/>
              </w:rPr>
              <w:t>рошего контак</w:t>
            </w:r>
            <w:r>
              <w:rPr>
                <w:rStyle w:val="20pt"/>
              </w:rPr>
              <w:t>та. Если неисправность не устра</w:t>
            </w:r>
            <w:r w:rsidRPr="007D1B10">
              <w:rPr>
                <w:rStyle w:val="20pt"/>
              </w:rPr>
              <w:t xml:space="preserve">няется, вскрыть прибор, устранить </w:t>
            </w:r>
            <w:r>
              <w:rPr>
                <w:rStyle w:val="20pt"/>
              </w:rPr>
              <w:t>обрыв цепи питания моста измере</w:t>
            </w:r>
            <w:r w:rsidR="00983970">
              <w:rPr>
                <w:rStyle w:val="20pt"/>
              </w:rPr>
              <w:t>ния</w:t>
            </w:r>
            <w:r w:rsidR="00983970">
              <w:rPr>
                <w:rStyle w:val="20pt"/>
                <w:lang w:val="ru-RU"/>
              </w:rPr>
              <w:t xml:space="preserve"> </w:t>
            </w:r>
            <w:r w:rsidRPr="007D1B10">
              <w:rPr>
                <w:rStyle w:val="20pt"/>
              </w:rPr>
              <w:t>сопротивлении взрывной цепи</w:t>
            </w:r>
          </w:p>
        </w:tc>
      </w:tr>
    </w:tbl>
    <w:p w:rsidR="00983970" w:rsidRDefault="00983970" w:rsidP="00983970">
      <w:pPr>
        <w:pStyle w:val="32"/>
        <w:shd w:val="clear" w:color="auto" w:fill="auto"/>
        <w:tabs>
          <w:tab w:val="left" w:pos="967"/>
        </w:tabs>
        <w:spacing w:before="0" w:after="418"/>
        <w:ind w:left="60" w:right="20"/>
        <w:rPr>
          <w:lang w:val="ru-RU"/>
        </w:rPr>
      </w:pPr>
      <w:r>
        <w:rPr>
          <w:lang w:val="ru-RU"/>
        </w:rPr>
        <w:t xml:space="preserve">                               </w:t>
      </w:r>
    </w:p>
    <w:p w:rsidR="00B972DA" w:rsidRPr="00983970" w:rsidRDefault="001F2081" w:rsidP="00983970">
      <w:pPr>
        <w:pStyle w:val="32"/>
        <w:shd w:val="clear" w:color="auto" w:fill="auto"/>
        <w:tabs>
          <w:tab w:val="left" w:pos="967"/>
        </w:tabs>
        <w:spacing w:before="0" w:after="418"/>
        <w:ind w:left="60" w:right="20"/>
        <w:rPr>
          <w:b/>
          <w:sz w:val="22"/>
          <w:szCs w:val="22"/>
        </w:rPr>
      </w:pPr>
      <w:r w:rsidRPr="00983970">
        <w:rPr>
          <w:b/>
          <w:sz w:val="22"/>
          <w:szCs w:val="22"/>
        </w:rPr>
        <w:t>П. ПРАВИЛА ХРАНЕНИЯ И ТРАНСПОРТИРОВАНИЕ</w:t>
      </w:r>
    </w:p>
    <w:p w:rsidR="00B972DA" w:rsidRDefault="001F2081">
      <w:pPr>
        <w:pStyle w:val="11"/>
        <w:numPr>
          <w:ilvl w:val="0"/>
          <w:numId w:val="1"/>
        </w:numPr>
        <w:shd w:val="clear" w:color="auto" w:fill="auto"/>
        <w:tabs>
          <w:tab w:val="left" w:pos="655"/>
        </w:tabs>
        <w:spacing w:before="0"/>
        <w:ind w:left="60" w:right="20" w:firstLine="0"/>
      </w:pPr>
      <w:r>
        <w:t xml:space="preserve">В помещениях для хранения </w:t>
      </w:r>
      <w:proofErr w:type="spellStart"/>
      <w:r>
        <w:t>мет'аномметров</w:t>
      </w:r>
      <w:proofErr w:type="spellEnd"/>
      <w:r>
        <w:t xml:space="preserve"> не должно </w:t>
      </w:r>
      <w:r w:rsidR="007D1B10">
        <w:rPr>
          <w:lang w:val="ru-RU"/>
        </w:rPr>
        <w:t>бы</w:t>
      </w:r>
      <w:proofErr w:type="spellStart"/>
      <w:r>
        <w:t>ть</w:t>
      </w:r>
      <w:proofErr w:type="spellEnd"/>
      <w:r>
        <w:t xml:space="preserve"> агрессивных газов и паров, особенно сернистых соединений.</w:t>
      </w:r>
    </w:p>
    <w:p w:rsidR="00B972DA" w:rsidRDefault="001F2081">
      <w:pPr>
        <w:pStyle w:val="11"/>
        <w:shd w:val="clear" w:color="auto" w:fill="auto"/>
        <w:spacing w:before="0"/>
        <w:ind w:left="60" w:right="20" w:firstLine="160"/>
      </w:pPr>
      <w:r>
        <w:t xml:space="preserve">Относительная влажность воздуха в помещении для хранения должна </w:t>
      </w:r>
      <w:r w:rsidR="00045321">
        <w:rPr>
          <w:lang w:val="ru-RU"/>
        </w:rPr>
        <w:t>не</w:t>
      </w:r>
      <w:r>
        <w:t>превышать 80%, температура воздуха должн</w:t>
      </w:r>
      <w:r>
        <w:t>а быть в</w:t>
      </w:r>
      <w:proofErr w:type="spellStart"/>
      <w:r w:rsidR="00045321">
        <w:rPr>
          <w:lang w:val="ru-RU"/>
        </w:rPr>
        <w:t>пр</w:t>
      </w:r>
      <w:r w:rsidR="00045321">
        <w:t>еделах</w:t>
      </w:r>
      <w:proofErr w:type="spellEnd"/>
      <w:r w:rsidR="00045321">
        <w:t xml:space="preserve"> от </w:t>
      </w:r>
      <w:r w:rsidR="007D1B10">
        <w:t xml:space="preserve">-1 до </w:t>
      </w:r>
      <w:r w:rsidR="007D1B10">
        <w:rPr>
          <w:lang w:val="ru-RU"/>
        </w:rPr>
        <w:t>+</w:t>
      </w:r>
      <w:r>
        <w:t>40°С.</w:t>
      </w:r>
    </w:p>
    <w:p w:rsidR="00B972DA" w:rsidRDefault="007D1B10">
      <w:pPr>
        <w:pStyle w:val="11"/>
        <w:numPr>
          <w:ilvl w:val="0"/>
          <w:numId w:val="1"/>
        </w:numPr>
        <w:shd w:val="clear" w:color="auto" w:fill="auto"/>
        <w:tabs>
          <w:tab w:val="left" w:pos="588"/>
        </w:tabs>
        <w:spacing w:before="0"/>
        <w:ind w:left="60" w:right="20" w:firstLine="0"/>
      </w:pPr>
      <w:r>
        <w:t xml:space="preserve">Перевозить </w:t>
      </w:r>
      <w:proofErr w:type="spellStart"/>
      <w:r>
        <w:t>метаном</w:t>
      </w:r>
      <w:r w:rsidR="001F2081">
        <w:t>метры</w:t>
      </w:r>
      <w:proofErr w:type="spellEnd"/>
      <w:r w:rsidR="001F2081">
        <w:t xml:space="preserve"> при эксплуатации (в ремонт и ремонта) необходимо в ящи</w:t>
      </w:r>
      <w:r w:rsidR="00045321">
        <w:t xml:space="preserve">ке со стружкой или </w:t>
      </w:r>
      <w:proofErr w:type="gramStart"/>
      <w:r w:rsidR="00045321">
        <w:t>с</w:t>
      </w:r>
      <w:proofErr w:type="gramEnd"/>
      <w:r w:rsidR="00045321">
        <w:t xml:space="preserve"> другим </w:t>
      </w:r>
      <w:proofErr w:type="spellStart"/>
      <w:r w:rsidR="00045321">
        <w:t>мяг</w:t>
      </w:r>
      <w:proofErr w:type="spellEnd"/>
      <w:r w:rsidR="00045321">
        <w:rPr>
          <w:lang w:val="ru-RU"/>
        </w:rPr>
        <w:t>ким</w:t>
      </w:r>
    </w:p>
    <w:p w:rsidR="00B972DA" w:rsidRDefault="001F2081">
      <w:pPr>
        <w:pStyle w:val="11"/>
        <w:shd w:val="clear" w:color="auto" w:fill="auto"/>
        <w:spacing w:before="0"/>
        <w:ind w:left="60" w:firstLine="0"/>
        <w:jc w:val="left"/>
      </w:pPr>
      <w:r>
        <w:t xml:space="preserve"> упаковочным материалом.</w:t>
      </w:r>
    </w:p>
    <w:p w:rsidR="00045321" w:rsidRPr="00045321" w:rsidRDefault="00045321" w:rsidP="00045321">
      <w:pPr>
        <w:pStyle w:val="1"/>
        <w:numPr>
          <w:ilvl w:val="0"/>
          <w:numId w:val="0"/>
        </w:numPr>
        <w:spacing w:before="0"/>
        <w:rPr>
          <w:sz w:val="18"/>
          <w:szCs w:val="18"/>
        </w:rPr>
      </w:pPr>
      <w:r>
        <w:rPr>
          <w:sz w:val="18"/>
          <w:szCs w:val="18"/>
        </w:rPr>
        <w:t>При транспортировании мета но</w:t>
      </w:r>
      <w:r>
        <w:rPr>
          <w:sz w:val="18"/>
          <w:szCs w:val="18"/>
          <w:lang w:val="ru-RU"/>
        </w:rPr>
        <w:t>м</w:t>
      </w:r>
      <w:r w:rsidR="007D1B10">
        <w:rPr>
          <w:sz w:val="18"/>
          <w:szCs w:val="18"/>
        </w:rPr>
        <w:t xml:space="preserve"> метров необходимо </w:t>
      </w:r>
      <w:proofErr w:type="spellStart"/>
      <w:proofErr w:type="gramStart"/>
      <w:r w:rsidR="007D1B10">
        <w:rPr>
          <w:sz w:val="18"/>
          <w:szCs w:val="18"/>
        </w:rPr>
        <w:t>соблю</w:t>
      </w:r>
      <w:proofErr w:type="spellEnd"/>
      <w:r w:rsidR="007D1B10">
        <w:rPr>
          <w:sz w:val="18"/>
          <w:szCs w:val="18"/>
          <w:lang w:val="ru-RU"/>
        </w:rPr>
        <w:t>да</w:t>
      </w:r>
      <w:r w:rsidR="001F2081" w:rsidRPr="00045321">
        <w:rPr>
          <w:sz w:val="18"/>
          <w:szCs w:val="18"/>
        </w:rPr>
        <w:t xml:space="preserve"> </w:t>
      </w:r>
      <w:proofErr w:type="spellStart"/>
      <w:r w:rsidR="001F2081" w:rsidRPr="00045321">
        <w:rPr>
          <w:sz w:val="18"/>
          <w:szCs w:val="18"/>
        </w:rPr>
        <w:t>ть</w:t>
      </w:r>
      <w:proofErr w:type="spellEnd"/>
      <w:proofErr w:type="gramEnd"/>
      <w:r w:rsidR="001F2081" w:rsidRPr="00045321">
        <w:rPr>
          <w:sz w:val="18"/>
          <w:szCs w:val="18"/>
        </w:rPr>
        <w:t xml:space="preserve"> условия, предохраняющие</w:t>
      </w:r>
      <w:r w:rsidR="001F2081" w:rsidRPr="00045321">
        <w:rPr>
          <w:sz w:val="18"/>
          <w:szCs w:val="18"/>
        </w:rPr>
        <w:t xml:space="preserve"> их от п</w:t>
      </w:r>
      <w:r>
        <w:rPr>
          <w:sz w:val="18"/>
          <w:szCs w:val="18"/>
        </w:rPr>
        <w:t xml:space="preserve">рямого воздействия </w:t>
      </w:r>
      <w:proofErr w:type="spellStart"/>
      <w:r>
        <w:rPr>
          <w:sz w:val="18"/>
          <w:szCs w:val="18"/>
        </w:rPr>
        <w:t>атмос</w:t>
      </w:r>
      <w:r>
        <w:rPr>
          <w:sz w:val="18"/>
          <w:szCs w:val="18"/>
          <w:lang w:val="ru-RU"/>
        </w:rPr>
        <w:t>ферных</w:t>
      </w:r>
      <w:proofErr w:type="spellEnd"/>
      <w:r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 xml:space="preserve"> осадков. Запрещается ящик с </w:t>
      </w:r>
      <w:proofErr w:type="spellStart"/>
      <w:r>
        <w:rPr>
          <w:sz w:val="18"/>
          <w:szCs w:val="18"/>
        </w:rPr>
        <w:t>ме</w:t>
      </w:r>
      <w:proofErr w:type="spellEnd"/>
      <w:r>
        <w:rPr>
          <w:sz w:val="18"/>
          <w:szCs w:val="18"/>
          <w:lang w:val="ru-RU"/>
        </w:rPr>
        <w:t>т</w:t>
      </w:r>
      <w:proofErr w:type="spellStart"/>
      <w:r w:rsidR="007D1B10">
        <w:rPr>
          <w:sz w:val="18"/>
          <w:szCs w:val="18"/>
        </w:rPr>
        <w:t>аномметра</w:t>
      </w:r>
      <w:r w:rsidR="001F2081" w:rsidRPr="00045321">
        <w:rPr>
          <w:sz w:val="18"/>
          <w:szCs w:val="18"/>
        </w:rPr>
        <w:t>ми</w:t>
      </w:r>
      <w:proofErr w:type="spellEnd"/>
      <w:r w:rsidR="001F2081" w:rsidRPr="00045321">
        <w:rPr>
          <w:sz w:val="18"/>
          <w:szCs w:val="18"/>
        </w:rPr>
        <w:t xml:space="preserve"> бросать и </w:t>
      </w:r>
      <w:proofErr w:type="gramStart"/>
      <w:r w:rsidR="001F2081" w:rsidRPr="00045321">
        <w:rPr>
          <w:sz w:val="18"/>
          <w:szCs w:val="18"/>
        </w:rPr>
        <w:t>!д</w:t>
      </w:r>
      <w:proofErr w:type="gramEnd"/>
      <w:r w:rsidR="001F2081" w:rsidRPr="00045321">
        <w:rPr>
          <w:sz w:val="18"/>
          <w:szCs w:val="18"/>
        </w:rPr>
        <w:t>авать ударные нагрузки.</w:t>
      </w:r>
      <w:r w:rsidRPr="00045321">
        <w:rPr>
          <w:sz w:val="18"/>
          <w:szCs w:val="18"/>
        </w:rPr>
        <w:t xml:space="preserve"> </w:t>
      </w:r>
      <w:r w:rsidRPr="00045321">
        <w:rPr>
          <w:sz w:val="18"/>
          <w:szCs w:val="18"/>
        </w:rPr>
        <w:t>При хранении и транспорти</w:t>
      </w:r>
      <w:r>
        <w:rPr>
          <w:sz w:val="18"/>
          <w:szCs w:val="18"/>
        </w:rPr>
        <w:t xml:space="preserve">ровании блок питания должен </w:t>
      </w:r>
      <w:r>
        <w:rPr>
          <w:sz w:val="18"/>
          <w:szCs w:val="18"/>
          <w:lang w:val="ru-RU"/>
        </w:rPr>
        <w:t>быть</w:t>
      </w:r>
      <w:r w:rsidRPr="00045321">
        <w:rPr>
          <w:sz w:val="18"/>
          <w:szCs w:val="18"/>
        </w:rPr>
        <w:t xml:space="preserve"> разряжен.</w:t>
      </w:r>
    </w:p>
    <w:p w:rsidR="00B972DA" w:rsidRPr="00045321" w:rsidRDefault="00B972DA">
      <w:pPr>
        <w:pStyle w:val="11"/>
        <w:shd w:val="clear" w:color="auto" w:fill="auto"/>
        <w:spacing w:before="0"/>
        <w:ind w:left="60" w:right="20" w:firstLine="160"/>
        <w:rPr>
          <w:sz w:val="18"/>
          <w:szCs w:val="18"/>
          <w:lang w:val="ru-RU"/>
        </w:rPr>
      </w:pPr>
      <w:bookmarkStart w:id="0" w:name="_GoBack"/>
      <w:bookmarkEnd w:id="0"/>
    </w:p>
    <w:p w:rsidR="00B972DA" w:rsidRPr="000C0643" w:rsidRDefault="000C0643" w:rsidP="00045321">
      <w:pPr>
        <w:pStyle w:val="1"/>
        <w:numPr>
          <w:ilvl w:val="0"/>
          <w:numId w:val="0"/>
        </w:numPr>
        <w:spacing w:before="0"/>
        <w:rPr>
          <w:color w:val="auto"/>
          <w:sz w:val="24"/>
          <w:szCs w:val="24"/>
        </w:rPr>
      </w:pPr>
      <w:r w:rsidRPr="000C0643">
        <w:rPr>
          <w:color w:val="auto"/>
          <w:sz w:val="24"/>
          <w:szCs w:val="24"/>
          <w:lang w:val="ru-RU"/>
        </w:rPr>
        <w:lastRenderedPageBreak/>
        <w:t xml:space="preserve">                                                         1.</w:t>
      </w:r>
      <w:r w:rsidR="001F2081" w:rsidRPr="000C0643">
        <w:rPr>
          <w:color w:val="auto"/>
          <w:sz w:val="24"/>
          <w:szCs w:val="24"/>
        </w:rPr>
        <w:t>НАЗНАЧЕНИЕ</w:t>
      </w:r>
    </w:p>
    <w:p w:rsidR="00B972DA" w:rsidRPr="000C0643" w:rsidRDefault="001F2081" w:rsidP="00045321">
      <w:pPr>
        <w:pStyle w:val="1"/>
        <w:numPr>
          <w:ilvl w:val="0"/>
          <w:numId w:val="0"/>
        </w:numPr>
        <w:spacing w:before="0"/>
        <w:rPr>
          <w:color w:val="auto"/>
          <w:sz w:val="20"/>
          <w:szCs w:val="20"/>
        </w:rPr>
      </w:pPr>
      <w:proofErr w:type="spellStart"/>
      <w:r w:rsidRPr="000C0643">
        <w:rPr>
          <w:color w:val="auto"/>
          <w:sz w:val="20"/>
          <w:szCs w:val="20"/>
        </w:rPr>
        <w:t>Метаномметр</w:t>
      </w:r>
      <w:proofErr w:type="spellEnd"/>
      <w:r w:rsidRPr="000C0643">
        <w:rPr>
          <w:color w:val="auto"/>
          <w:sz w:val="20"/>
          <w:szCs w:val="20"/>
        </w:rPr>
        <w:t xml:space="preserve"> ИМС-1 с измерителем сопротивления взрыв</w:t>
      </w:r>
      <w:r w:rsidRPr="000C0643">
        <w:rPr>
          <w:color w:val="auto"/>
          <w:sz w:val="20"/>
          <w:szCs w:val="20"/>
        </w:rPr>
        <w:softHyphen/>
        <w:t xml:space="preserve">ной цепи (в дальнейшем — </w:t>
      </w:r>
      <w:proofErr w:type="spellStart"/>
      <w:r w:rsidRPr="000C0643">
        <w:rPr>
          <w:color w:val="auto"/>
          <w:sz w:val="20"/>
          <w:szCs w:val="20"/>
        </w:rPr>
        <w:t>метаномметр</w:t>
      </w:r>
      <w:proofErr w:type="spellEnd"/>
      <w:r w:rsidRPr="000C0643">
        <w:rPr>
          <w:color w:val="auto"/>
          <w:sz w:val="20"/>
          <w:szCs w:val="20"/>
        </w:rPr>
        <w:t>) предназначен для пе</w:t>
      </w:r>
      <w:r w:rsidRPr="000C0643">
        <w:rPr>
          <w:color w:val="auto"/>
          <w:sz w:val="20"/>
          <w:szCs w:val="20"/>
        </w:rPr>
        <w:softHyphen/>
      </w:r>
      <w:r w:rsidRPr="000C0643">
        <w:rPr>
          <w:color w:val="auto"/>
          <w:sz w:val="20"/>
          <w:szCs w:val="20"/>
        </w:rPr>
        <w:t>риодического контроля процентного содержания метана в руднич</w:t>
      </w:r>
      <w:r w:rsidRPr="000C0643">
        <w:rPr>
          <w:color w:val="auto"/>
          <w:sz w:val="20"/>
          <w:szCs w:val="20"/>
        </w:rPr>
        <w:softHyphen/>
        <w:t>ной атмосфере и измерения сопр</w:t>
      </w:r>
      <w:r w:rsidR="000C0643" w:rsidRPr="000C0643">
        <w:rPr>
          <w:color w:val="auto"/>
          <w:sz w:val="20"/>
          <w:szCs w:val="20"/>
        </w:rPr>
        <w:t xml:space="preserve">отивления взрывной цепи и </w:t>
      </w:r>
      <w:proofErr w:type="spellStart"/>
      <w:r w:rsidR="000C0643" w:rsidRPr="000C0643">
        <w:rPr>
          <w:color w:val="auto"/>
          <w:sz w:val="20"/>
          <w:szCs w:val="20"/>
        </w:rPr>
        <w:t>отдельиых</w:t>
      </w:r>
      <w:proofErr w:type="spellEnd"/>
      <w:r w:rsidR="000C0643" w:rsidRPr="000C0643">
        <w:rPr>
          <w:color w:val="auto"/>
          <w:sz w:val="20"/>
          <w:szCs w:val="20"/>
        </w:rPr>
        <w:t xml:space="preserve"> э</w:t>
      </w:r>
      <w:r w:rsidR="000C0643" w:rsidRPr="000C0643">
        <w:rPr>
          <w:color w:val="auto"/>
          <w:sz w:val="20"/>
          <w:szCs w:val="20"/>
          <w:lang w:val="ru-RU"/>
        </w:rPr>
        <w:t>л</w:t>
      </w:r>
      <w:proofErr w:type="spellStart"/>
      <w:r w:rsidR="000C0643" w:rsidRPr="000C0643">
        <w:rPr>
          <w:color w:val="auto"/>
          <w:sz w:val="20"/>
          <w:szCs w:val="20"/>
        </w:rPr>
        <w:t>ектрод</w:t>
      </w:r>
      <w:r w:rsidRPr="000C0643">
        <w:rPr>
          <w:color w:val="auto"/>
          <w:sz w:val="20"/>
          <w:szCs w:val="20"/>
        </w:rPr>
        <w:t>ет</w:t>
      </w:r>
      <w:proofErr w:type="gramStart"/>
      <w:r w:rsidRPr="000C0643">
        <w:rPr>
          <w:color w:val="auto"/>
          <w:sz w:val="20"/>
          <w:szCs w:val="20"/>
        </w:rPr>
        <w:t>о</w:t>
      </w:r>
      <w:proofErr w:type="spellEnd"/>
      <w:r w:rsidR="000C0643" w:rsidRPr="000C0643">
        <w:rPr>
          <w:color w:val="auto"/>
          <w:sz w:val="20"/>
          <w:szCs w:val="20"/>
          <w:lang w:val="ru-RU"/>
        </w:rPr>
        <w:t>-</w:t>
      </w:r>
      <w:proofErr w:type="gramEnd"/>
      <w:r w:rsidR="000C0643" w:rsidRPr="000C0643">
        <w:rPr>
          <w:color w:val="auto"/>
          <w:sz w:val="20"/>
          <w:szCs w:val="20"/>
        </w:rPr>
        <w:t xml:space="preserve"> </w:t>
      </w:r>
      <w:proofErr w:type="spellStart"/>
      <w:r w:rsidR="000C0643" w:rsidRPr="000C0643">
        <w:rPr>
          <w:color w:val="auto"/>
          <w:sz w:val="20"/>
          <w:szCs w:val="20"/>
        </w:rPr>
        <w:t>наторо</w:t>
      </w:r>
      <w:r w:rsidRPr="000C0643">
        <w:rPr>
          <w:color w:val="auto"/>
          <w:sz w:val="20"/>
          <w:szCs w:val="20"/>
        </w:rPr>
        <w:t>в</w:t>
      </w:r>
      <w:proofErr w:type="spellEnd"/>
      <w:r w:rsidRPr="000C0643">
        <w:rPr>
          <w:color w:val="auto"/>
          <w:sz w:val="20"/>
          <w:szCs w:val="20"/>
        </w:rPr>
        <w:t>.</w:t>
      </w:r>
    </w:p>
    <w:p w:rsidR="00B972DA" w:rsidRPr="000C0643" w:rsidRDefault="001F2081" w:rsidP="00045321">
      <w:pPr>
        <w:pStyle w:val="1"/>
        <w:numPr>
          <w:ilvl w:val="0"/>
          <w:numId w:val="0"/>
        </w:numPr>
        <w:spacing w:before="0"/>
        <w:rPr>
          <w:color w:val="auto"/>
          <w:sz w:val="20"/>
          <w:szCs w:val="20"/>
        </w:rPr>
      </w:pPr>
      <w:proofErr w:type="spellStart"/>
      <w:r w:rsidRPr="000C0643">
        <w:rPr>
          <w:color w:val="auto"/>
          <w:sz w:val="20"/>
          <w:szCs w:val="20"/>
        </w:rPr>
        <w:t>Метаномметр</w:t>
      </w:r>
      <w:proofErr w:type="spellEnd"/>
      <w:r w:rsidRPr="000C0643">
        <w:rPr>
          <w:color w:val="auto"/>
          <w:sz w:val="20"/>
          <w:szCs w:val="20"/>
        </w:rPr>
        <w:t xml:space="preserve"> </w:t>
      </w:r>
      <w:proofErr w:type="gramStart"/>
      <w:r w:rsidRPr="000C0643">
        <w:rPr>
          <w:color w:val="auto"/>
          <w:sz w:val="20"/>
          <w:szCs w:val="20"/>
        </w:rPr>
        <w:t>предназначен</w:t>
      </w:r>
      <w:proofErr w:type="gramEnd"/>
      <w:r w:rsidRPr="000C0643">
        <w:rPr>
          <w:color w:val="auto"/>
          <w:sz w:val="20"/>
          <w:szCs w:val="20"/>
        </w:rPr>
        <w:t xml:space="preserve"> для эксплуатации при следу</w:t>
      </w:r>
      <w:r w:rsidRPr="000C0643">
        <w:rPr>
          <w:color w:val="auto"/>
          <w:sz w:val="20"/>
          <w:szCs w:val="20"/>
        </w:rPr>
        <w:softHyphen/>
        <w:t>ющих рабочих условиях:</w:t>
      </w:r>
    </w:p>
    <w:p w:rsidR="00B972DA" w:rsidRPr="000C0643" w:rsidRDefault="001F2081" w:rsidP="00045321">
      <w:pPr>
        <w:pStyle w:val="1"/>
        <w:numPr>
          <w:ilvl w:val="0"/>
          <w:numId w:val="0"/>
        </w:numPr>
        <w:spacing w:before="0"/>
        <w:rPr>
          <w:color w:val="auto"/>
          <w:sz w:val="20"/>
          <w:szCs w:val="20"/>
        </w:rPr>
      </w:pPr>
      <w:r w:rsidRPr="000C0643">
        <w:rPr>
          <w:color w:val="auto"/>
          <w:sz w:val="20"/>
          <w:szCs w:val="20"/>
        </w:rPr>
        <w:t>а)</w:t>
      </w:r>
      <w:r w:rsidRPr="000C0643">
        <w:rPr>
          <w:color w:val="auto"/>
          <w:sz w:val="20"/>
          <w:szCs w:val="20"/>
        </w:rPr>
        <w:tab/>
        <w:t>температуре окру</w:t>
      </w:r>
      <w:r w:rsidRPr="000C0643">
        <w:rPr>
          <w:color w:val="auto"/>
          <w:sz w:val="20"/>
          <w:szCs w:val="20"/>
        </w:rPr>
        <w:t>жающего воздуха от минус 5 до плюс 35</w:t>
      </w:r>
      <w:proofErr w:type="gramStart"/>
      <w:r w:rsidRPr="000C0643">
        <w:rPr>
          <w:color w:val="auto"/>
          <w:sz w:val="20"/>
          <w:szCs w:val="20"/>
        </w:rPr>
        <w:t>°С</w:t>
      </w:r>
      <w:proofErr w:type="gramEnd"/>
      <w:r w:rsidRPr="000C0643">
        <w:rPr>
          <w:color w:val="auto"/>
          <w:sz w:val="20"/>
          <w:szCs w:val="20"/>
        </w:rPr>
        <w:t>;</w:t>
      </w:r>
    </w:p>
    <w:p w:rsidR="00B972DA" w:rsidRPr="000C0643" w:rsidRDefault="001F2081" w:rsidP="00045321">
      <w:pPr>
        <w:pStyle w:val="1"/>
        <w:numPr>
          <w:ilvl w:val="0"/>
          <w:numId w:val="0"/>
        </w:numPr>
        <w:spacing w:before="0"/>
        <w:rPr>
          <w:color w:val="auto"/>
          <w:sz w:val="20"/>
          <w:szCs w:val="20"/>
        </w:rPr>
      </w:pPr>
      <w:r w:rsidRPr="000C0643">
        <w:rPr>
          <w:color w:val="auto"/>
          <w:sz w:val="20"/>
          <w:szCs w:val="20"/>
        </w:rPr>
        <w:t>б)</w:t>
      </w:r>
      <w:r w:rsidRPr="000C0643">
        <w:rPr>
          <w:color w:val="auto"/>
          <w:sz w:val="20"/>
          <w:szCs w:val="20"/>
        </w:rPr>
        <w:tab/>
        <w:t>относительной влажности до 98% при температуре до плюс 35</w:t>
      </w:r>
      <w:proofErr w:type="gramStart"/>
      <w:r w:rsidRPr="000C0643">
        <w:rPr>
          <w:color w:val="auto"/>
          <w:sz w:val="20"/>
          <w:szCs w:val="20"/>
        </w:rPr>
        <w:t>° С</w:t>
      </w:r>
      <w:proofErr w:type="gramEnd"/>
      <w:r w:rsidRPr="000C0643">
        <w:rPr>
          <w:color w:val="auto"/>
          <w:sz w:val="20"/>
          <w:szCs w:val="20"/>
        </w:rPr>
        <w:t>;</w:t>
      </w:r>
    </w:p>
    <w:p w:rsidR="00B972DA" w:rsidRPr="000C0643" w:rsidRDefault="001F2081" w:rsidP="00045321">
      <w:pPr>
        <w:pStyle w:val="1"/>
        <w:numPr>
          <w:ilvl w:val="0"/>
          <w:numId w:val="0"/>
        </w:numPr>
        <w:spacing w:before="0"/>
        <w:rPr>
          <w:color w:val="auto"/>
          <w:sz w:val="20"/>
          <w:szCs w:val="20"/>
        </w:rPr>
      </w:pPr>
      <w:r w:rsidRPr="000C0643">
        <w:rPr>
          <w:color w:val="auto"/>
          <w:sz w:val="20"/>
          <w:szCs w:val="20"/>
        </w:rPr>
        <w:t>в)</w:t>
      </w:r>
      <w:r w:rsidRPr="000C0643">
        <w:rPr>
          <w:color w:val="auto"/>
          <w:sz w:val="20"/>
          <w:szCs w:val="20"/>
        </w:rPr>
        <w:tab/>
        <w:t xml:space="preserve">атмосферном </w:t>
      </w:r>
      <w:proofErr w:type="gramStart"/>
      <w:r w:rsidRPr="000C0643">
        <w:rPr>
          <w:color w:val="auto"/>
          <w:sz w:val="20"/>
          <w:szCs w:val="20"/>
        </w:rPr>
        <w:t>давлении</w:t>
      </w:r>
      <w:proofErr w:type="gramEnd"/>
      <w:r w:rsidRPr="000C0643">
        <w:rPr>
          <w:color w:val="auto"/>
          <w:sz w:val="20"/>
          <w:szCs w:val="20"/>
        </w:rPr>
        <w:t xml:space="preserve"> от 86 до 114 кПа (от 650 до 860 мм рт. ст.);</w:t>
      </w:r>
    </w:p>
    <w:p w:rsidR="00B972DA" w:rsidRPr="000C0643" w:rsidRDefault="001F2081" w:rsidP="00045321">
      <w:pPr>
        <w:pStyle w:val="1"/>
        <w:numPr>
          <w:ilvl w:val="0"/>
          <w:numId w:val="0"/>
        </w:numPr>
        <w:spacing w:before="0"/>
        <w:rPr>
          <w:color w:val="auto"/>
          <w:sz w:val="20"/>
          <w:szCs w:val="20"/>
        </w:rPr>
      </w:pPr>
      <w:r w:rsidRPr="000C0643">
        <w:rPr>
          <w:color w:val="auto"/>
          <w:sz w:val="20"/>
          <w:szCs w:val="20"/>
        </w:rPr>
        <w:t>г)</w:t>
      </w:r>
      <w:r w:rsidRPr="000C0643">
        <w:rPr>
          <w:color w:val="auto"/>
          <w:sz w:val="20"/>
          <w:szCs w:val="20"/>
        </w:rPr>
        <w:tab/>
        <w:t>изменении напряжения питания от 3,1 до 3,9</w:t>
      </w:r>
      <w:proofErr w:type="gramStart"/>
      <w:r w:rsidRPr="000C0643">
        <w:rPr>
          <w:color w:val="auto"/>
          <w:sz w:val="20"/>
          <w:szCs w:val="20"/>
        </w:rPr>
        <w:t xml:space="preserve"> В</w:t>
      </w:r>
      <w:proofErr w:type="gramEnd"/>
      <w:r w:rsidRPr="000C0643">
        <w:rPr>
          <w:color w:val="auto"/>
          <w:sz w:val="20"/>
          <w:szCs w:val="20"/>
        </w:rPr>
        <w:t>;</w:t>
      </w:r>
    </w:p>
    <w:p w:rsidR="00B972DA" w:rsidRPr="000C0643" w:rsidRDefault="001F2081" w:rsidP="00045321">
      <w:pPr>
        <w:pStyle w:val="1"/>
        <w:numPr>
          <w:ilvl w:val="0"/>
          <w:numId w:val="0"/>
        </w:numPr>
        <w:spacing w:before="0"/>
        <w:rPr>
          <w:color w:val="auto"/>
          <w:sz w:val="20"/>
          <w:szCs w:val="20"/>
        </w:rPr>
      </w:pPr>
      <w:r w:rsidRPr="000C0643">
        <w:rPr>
          <w:color w:val="auto"/>
          <w:sz w:val="20"/>
          <w:szCs w:val="20"/>
        </w:rPr>
        <w:t>д)</w:t>
      </w:r>
      <w:r w:rsidRPr="000C0643">
        <w:rPr>
          <w:color w:val="auto"/>
          <w:sz w:val="20"/>
          <w:szCs w:val="20"/>
        </w:rPr>
        <w:tab/>
      </w:r>
      <w:proofErr w:type="gramStart"/>
      <w:r w:rsidRPr="000C0643">
        <w:rPr>
          <w:color w:val="auto"/>
          <w:sz w:val="20"/>
          <w:szCs w:val="20"/>
        </w:rPr>
        <w:t>наличии</w:t>
      </w:r>
      <w:proofErr w:type="gramEnd"/>
      <w:r w:rsidRPr="000C0643">
        <w:rPr>
          <w:color w:val="auto"/>
          <w:sz w:val="20"/>
          <w:szCs w:val="20"/>
        </w:rPr>
        <w:t xml:space="preserve"> угольной и породной пыли до 1 г/м</w:t>
      </w:r>
      <w:r w:rsidRPr="000C0643">
        <w:rPr>
          <w:color w:val="auto"/>
          <w:sz w:val="20"/>
          <w:szCs w:val="20"/>
          <w:vertAlign w:val="superscript"/>
        </w:rPr>
        <w:t>3</w:t>
      </w:r>
      <w:r w:rsidRPr="000C0643">
        <w:rPr>
          <w:color w:val="auto"/>
          <w:sz w:val="20"/>
          <w:szCs w:val="20"/>
        </w:rPr>
        <w:t>;</w:t>
      </w:r>
    </w:p>
    <w:p w:rsidR="00B972DA" w:rsidRPr="000C0643" w:rsidRDefault="001F2081" w:rsidP="00045321">
      <w:pPr>
        <w:pStyle w:val="1"/>
        <w:numPr>
          <w:ilvl w:val="0"/>
          <w:numId w:val="0"/>
        </w:numPr>
        <w:spacing w:before="0"/>
        <w:rPr>
          <w:color w:val="auto"/>
          <w:sz w:val="20"/>
          <w:szCs w:val="20"/>
        </w:rPr>
      </w:pPr>
      <w:r w:rsidRPr="000C0643">
        <w:rPr>
          <w:color w:val="auto"/>
          <w:sz w:val="20"/>
          <w:szCs w:val="20"/>
        </w:rPr>
        <w:t>е)</w:t>
      </w:r>
      <w:r w:rsidRPr="000C0643">
        <w:rPr>
          <w:color w:val="auto"/>
          <w:sz w:val="20"/>
          <w:szCs w:val="20"/>
        </w:rPr>
        <w:tab/>
      </w:r>
      <w:proofErr w:type="gramStart"/>
      <w:r w:rsidRPr="000C0643">
        <w:rPr>
          <w:color w:val="auto"/>
          <w:sz w:val="20"/>
          <w:szCs w:val="20"/>
        </w:rPr>
        <w:t>составе</w:t>
      </w:r>
      <w:proofErr w:type="gramEnd"/>
      <w:r w:rsidRPr="000C0643">
        <w:rPr>
          <w:color w:val="auto"/>
          <w:sz w:val="20"/>
          <w:szCs w:val="20"/>
        </w:rPr>
        <w:t xml:space="preserve"> рудничного воздуха, об. %: кислород — не менее 20;</w:t>
      </w:r>
    </w:p>
    <w:p w:rsidR="00B972DA" w:rsidRPr="000C0643" w:rsidRDefault="001F2081" w:rsidP="00045321">
      <w:pPr>
        <w:pStyle w:val="2"/>
        <w:numPr>
          <w:ilvl w:val="0"/>
          <w:numId w:val="0"/>
        </w:numPr>
        <w:spacing w:before="0"/>
        <w:rPr>
          <w:color w:val="auto"/>
          <w:sz w:val="20"/>
          <w:szCs w:val="20"/>
        </w:rPr>
      </w:pPr>
      <w:r w:rsidRPr="000C0643">
        <w:rPr>
          <w:color w:val="auto"/>
          <w:sz w:val="20"/>
          <w:szCs w:val="20"/>
        </w:rPr>
        <w:t>азот — 77—79;</w:t>
      </w:r>
    </w:p>
    <w:p w:rsidR="00B972DA" w:rsidRPr="000C0643" w:rsidRDefault="001F2081" w:rsidP="00045321">
      <w:pPr>
        <w:pStyle w:val="2"/>
        <w:numPr>
          <w:ilvl w:val="0"/>
          <w:numId w:val="0"/>
        </w:numPr>
        <w:spacing w:before="0"/>
        <w:rPr>
          <w:color w:val="auto"/>
          <w:sz w:val="20"/>
          <w:szCs w:val="20"/>
        </w:rPr>
      </w:pPr>
      <w:r w:rsidRPr="000C0643">
        <w:rPr>
          <w:color w:val="auto"/>
          <w:sz w:val="20"/>
          <w:szCs w:val="20"/>
        </w:rPr>
        <w:t>углекислый газ — не более 1,0; окись углерода — не более 0,00160; окислы азота '— не более 0,00025; сероводород — не более 0,00066; серн</w:t>
      </w:r>
      <w:r w:rsidRPr="000C0643">
        <w:rPr>
          <w:color w:val="auto"/>
          <w:sz w:val="20"/>
          <w:szCs w:val="20"/>
        </w:rPr>
        <w:t>истый ангидрид — не более 0,00035; высшие углеводороды (суммарно по составу горючих газов) — не более 7,0.</w:t>
      </w:r>
    </w:p>
    <w:p w:rsidR="00B972DA" w:rsidRPr="000C0643" w:rsidRDefault="000C0643" w:rsidP="00045321">
      <w:pPr>
        <w:pStyle w:val="1"/>
        <w:numPr>
          <w:ilvl w:val="0"/>
          <w:numId w:val="0"/>
        </w:numPr>
        <w:spacing w:before="0"/>
        <w:rPr>
          <w:color w:val="auto"/>
          <w:sz w:val="24"/>
          <w:szCs w:val="24"/>
        </w:rPr>
      </w:pPr>
      <w:r w:rsidRPr="000C0643">
        <w:rPr>
          <w:color w:val="auto"/>
          <w:sz w:val="20"/>
          <w:szCs w:val="20"/>
          <w:lang w:val="ru-RU"/>
        </w:rPr>
        <w:t xml:space="preserve">                                                   </w:t>
      </w:r>
      <w:r w:rsidRPr="000C0643">
        <w:rPr>
          <w:color w:val="auto"/>
          <w:sz w:val="24"/>
          <w:szCs w:val="24"/>
          <w:lang w:val="ru-RU"/>
        </w:rPr>
        <w:t>2.</w:t>
      </w:r>
      <w:r w:rsidR="001F2081" w:rsidRPr="000C0643">
        <w:rPr>
          <w:color w:val="auto"/>
          <w:sz w:val="24"/>
          <w:szCs w:val="24"/>
        </w:rPr>
        <w:t>ТЕХНИЧЕСКИЕ ДАННЫЕ</w:t>
      </w:r>
    </w:p>
    <w:p w:rsidR="00B972DA" w:rsidRPr="000C0643" w:rsidRDefault="001F2081" w:rsidP="00045321">
      <w:pPr>
        <w:pStyle w:val="2"/>
        <w:numPr>
          <w:ilvl w:val="0"/>
          <w:numId w:val="0"/>
        </w:numPr>
        <w:spacing w:before="0"/>
        <w:rPr>
          <w:color w:val="auto"/>
          <w:sz w:val="20"/>
          <w:szCs w:val="20"/>
        </w:rPr>
      </w:pPr>
      <w:r w:rsidRPr="000C0643">
        <w:rPr>
          <w:color w:val="auto"/>
          <w:sz w:val="20"/>
          <w:szCs w:val="20"/>
        </w:rPr>
        <w:t xml:space="preserve">Диапазон измерения концентрации метана от 0 до 3 </w:t>
      </w:r>
      <w:proofErr w:type="spellStart"/>
      <w:r w:rsidRPr="000C0643">
        <w:rPr>
          <w:color w:val="auto"/>
          <w:sz w:val="20"/>
          <w:szCs w:val="20"/>
        </w:rPr>
        <w:t>об</w:t>
      </w:r>
      <w:proofErr w:type="gramStart"/>
      <w:r w:rsidRPr="000C0643">
        <w:rPr>
          <w:color w:val="auto"/>
          <w:sz w:val="20"/>
          <w:szCs w:val="20"/>
        </w:rPr>
        <w:t>.%.</w:t>
      </w:r>
      <w:proofErr w:type="gramEnd"/>
      <w:r w:rsidRPr="000C0643">
        <w:rPr>
          <w:color w:val="auto"/>
          <w:sz w:val="20"/>
          <w:szCs w:val="20"/>
        </w:rPr>
        <w:t>Предел</w:t>
      </w:r>
      <w:proofErr w:type="spellEnd"/>
      <w:r w:rsidRPr="000C0643">
        <w:rPr>
          <w:color w:val="auto"/>
          <w:sz w:val="20"/>
          <w:szCs w:val="20"/>
        </w:rPr>
        <w:t xml:space="preserve"> допускаемой основной погрешности измерения концентрации метана:</w:t>
      </w:r>
    </w:p>
    <w:p w:rsidR="00B972DA" w:rsidRPr="000C0643" w:rsidRDefault="001F2081" w:rsidP="00045321">
      <w:pPr>
        <w:pStyle w:val="2"/>
        <w:numPr>
          <w:ilvl w:val="0"/>
          <w:numId w:val="0"/>
        </w:numPr>
        <w:spacing w:before="0"/>
        <w:rPr>
          <w:color w:val="auto"/>
          <w:sz w:val="20"/>
          <w:szCs w:val="20"/>
        </w:rPr>
      </w:pPr>
      <w:r w:rsidRPr="000C0643">
        <w:rPr>
          <w:color w:val="auto"/>
          <w:sz w:val="20"/>
          <w:szCs w:val="20"/>
        </w:rPr>
        <w:t>при измерении от 0 до 2 об.% —</w:t>
      </w:r>
      <w:r w:rsidRPr="000C0643">
        <w:rPr>
          <w:color w:val="auto"/>
          <w:sz w:val="20"/>
          <w:szCs w:val="20"/>
        </w:rPr>
        <w:t xml:space="preserve"> </w:t>
      </w:r>
      <w:r w:rsidRPr="000C0643">
        <w:rPr>
          <w:rFonts w:ascii="Cambria" w:hAnsi="Cambria" w:cs="Cambria"/>
          <w:color w:val="auto"/>
          <w:sz w:val="20"/>
          <w:szCs w:val="20"/>
        </w:rPr>
        <w:t>±</w:t>
      </w:r>
      <w:r w:rsidRPr="000C0643">
        <w:rPr>
          <w:color w:val="auto"/>
          <w:sz w:val="20"/>
          <w:szCs w:val="20"/>
        </w:rPr>
        <w:t xml:space="preserve">0,25 </w:t>
      </w:r>
      <w:proofErr w:type="gramStart"/>
      <w:r w:rsidRPr="000C0643">
        <w:rPr>
          <w:rFonts w:ascii="Cambria" w:hAnsi="Cambria" w:cs="Cambria"/>
          <w:color w:val="auto"/>
          <w:sz w:val="20"/>
          <w:szCs w:val="20"/>
        </w:rPr>
        <w:t>об</w:t>
      </w:r>
      <w:proofErr w:type="gramEnd"/>
      <w:r w:rsidRPr="000C0643">
        <w:rPr>
          <w:color w:val="auto"/>
          <w:sz w:val="20"/>
          <w:szCs w:val="20"/>
        </w:rPr>
        <w:t xml:space="preserve">.%; </w:t>
      </w:r>
      <w:r w:rsidRPr="000C0643">
        <w:rPr>
          <w:rFonts w:ascii="Cambria" w:hAnsi="Cambria" w:cs="Cambria"/>
          <w:color w:val="auto"/>
          <w:sz w:val="20"/>
          <w:szCs w:val="20"/>
        </w:rPr>
        <w:t>при</w:t>
      </w:r>
      <w:r w:rsidRPr="000C0643">
        <w:rPr>
          <w:color w:val="auto"/>
          <w:sz w:val="20"/>
          <w:szCs w:val="20"/>
        </w:rPr>
        <w:t xml:space="preserve"> </w:t>
      </w:r>
      <w:r w:rsidRPr="000C0643">
        <w:rPr>
          <w:rFonts w:ascii="Cambria" w:hAnsi="Cambria" w:cs="Cambria"/>
          <w:color w:val="auto"/>
          <w:sz w:val="20"/>
          <w:szCs w:val="20"/>
        </w:rPr>
        <w:t>измерении</w:t>
      </w:r>
      <w:r w:rsidRPr="000C0643">
        <w:rPr>
          <w:color w:val="auto"/>
          <w:sz w:val="20"/>
          <w:szCs w:val="20"/>
        </w:rPr>
        <w:t xml:space="preserve"> </w:t>
      </w:r>
      <w:r w:rsidRPr="000C0643">
        <w:rPr>
          <w:rFonts w:ascii="Cambria" w:hAnsi="Cambria" w:cs="Cambria"/>
          <w:color w:val="auto"/>
          <w:sz w:val="20"/>
          <w:szCs w:val="20"/>
        </w:rPr>
        <w:t>свыше</w:t>
      </w:r>
      <w:r w:rsidRPr="000C0643">
        <w:rPr>
          <w:color w:val="auto"/>
          <w:sz w:val="20"/>
          <w:szCs w:val="20"/>
        </w:rPr>
        <w:t xml:space="preserve"> 2 </w:t>
      </w:r>
      <w:r w:rsidRPr="000C0643">
        <w:rPr>
          <w:rFonts w:ascii="Cambria" w:hAnsi="Cambria" w:cs="Cambria"/>
          <w:color w:val="auto"/>
          <w:sz w:val="20"/>
          <w:szCs w:val="20"/>
        </w:rPr>
        <w:t>до</w:t>
      </w:r>
      <w:r w:rsidRPr="000C0643">
        <w:rPr>
          <w:color w:val="auto"/>
          <w:sz w:val="20"/>
          <w:szCs w:val="20"/>
        </w:rPr>
        <w:t xml:space="preserve"> 3 </w:t>
      </w:r>
      <w:r w:rsidRPr="000C0643">
        <w:rPr>
          <w:rFonts w:ascii="Cambria" w:hAnsi="Cambria" w:cs="Cambria"/>
          <w:color w:val="auto"/>
          <w:sz w:val="20"/>
          <w:szCs w:val="20"/>
        </w:rPr>
        <w:t>об</w:t>
      </w:r>
      <w:r w:rsidRPr="000C0643">
        <w:rPr>
          <w:color w:val="auto"/>
          <w:sz w:val="20"/>
          <w:szCs w:val="20"/>
        </w:rPr>
        <w:t>.% -</w:t>
      </w:r>
      <w:r w:rsidRPr="000C0643">
        <w:rPr>
          <w:rFonts w:ascii="Cambria" w:hAnsi="Cambria" w:cs="Cambria"/>
          <w:color w:val="auto"/>
          <w:sz w:val="20"/>
          <w:szCs w:val="20"/>
        </w:rPr>
        <w:t>—±</w:t>
      </w:r>
      <w:r w:rsidRPr="000C0643">
        <w:rPr>
          <w:color w:val="auto"/>
          <w:sz w:val="20"/>
          <w:szCs w:val="20"/>
        </w:rPr>
        <w:t xml:space="preserve">0,35 </w:t>
      </w:r>
      <w:r w:rsidRPr="000C0643">
        <w:rPr>
          <w:rFonts w:ascii="Cambria" w:hAnsi="Cambria" w:cs="Cambria"/>
          <w:color w:val="auto"/>
          <w:sz w:val="20"/>
          <w:szCs w:val="20"/>
        </w:rPr>
        <w:t>об</w:t>
      </w:r>
      <w:r w:rsidRPr="000C0643">
        <w:rPr>
          <w:color w:val="auto"/>
          <w:sz w:val="20"/>
          <w:szCs w:val="20"/>
        </w:rPr>
        <w:t>.%.</w:t>
      </w:r>
    </w:p>
    <w:p w:rsidR="00B972DA" w:rsidRPr="000C0643" w:rsidRDefault="001F2081" w:rsidP="00045321">
      <w:pPr>
        <w:pStyle w:val="2"/>
        <w:numPr>
          <w:ilvl w:val="0"/>
          <w:numId w:val="0"/>
        </w:numPr>
        <w:spacing w:before="0"/>
        <w:rPr>
          <w:color w:val="auto"/>
          <w:sz w:val="20"/>
          <w:szCs w:val="20"/>
        </w:rPr>
      </w:pPr>
      <w:proofErr w:type="spellStart"/>
      <w:r w:rsidRPr="000C0643">
        <w:rPr>
          <w:color w:val="auto"/>
          <w:sz w:val="20"/>
          <w:szCs w:val="20"/>
        </w:rPr>
        <w:t>Метаномметр</w:t>
      </w:r>
      <w:proofErr w:type="spellEnd"/>
      <w:r w:rsidRPr="000C0643">
        <w:rPr>
          <w:color w:val="auto"/>
          <w:sz w:val="20"/>
          <w:szCs w:val="20"/>
        </w:rPr>
        <w:t xml:space="preserve"> имеет два диапазона измерения сопротив</w:t>
      </w:r>
      <w:r w:rsidRPr="000C0643">
        <w:rPr>
          <w:color w:val="auto"/>
          <w:sz w:val="20"/>
          <w:szCs w:val="20"/>
        </w:rPr>
        <w:softHyphen/>
        <w:t>ления взрывной цепи: 0-20, 0-400 Ом.</w:t>
      </w:r>
    </w:p>
    <w:p w:rsidR="00B972DA" w:rsidRPr="000C0643" w:rsidRDefault="001F2081" w:rsidP="00045321">
      <w:pPr>
        <w:pStyle w:val="2"/>
        <w:numPr>
          <w:ilvl w:val="0"/>
          <w:numId w:val="0"/>
        </w:numPr>
        <w:spacing w:before="0"/>
        <w:rPr>
          <w:color w:val="auto"/>
          <w:sz w:val="20"/>
          <w:szCs w:val="20"/>
        </w:rPr>
      </w:pPr>
      <w:r w:rsidRPr="000C0643">
        <w:rPr>
          <w:color w:val="auto"/>
          <w:sz w:val="20"/>
          <w:szCs w:val="20"/>
        </w:rPr>
        <w:t>Предел допускаемой основной</w:t>
      </w:r>
      <w:proofErr w:type="gramStart"/>
      <w:r w:rsidRPr="000C0643">
        <w:rPr>
          <w:color w:val="auto"/>
          <w:sz w:val="20"/>
          <w:szCs w:val="20"/>
        </w:rPr>
        <w:t xml:space="preserve">., </w:t>
      </w:r>
      <w:proofErr w:type="gramEnd"/>
      <w:r w:rsidRPr="000C0643">
        <w:rPr>
          <w:color w:val="auto"/>
          <w:sz w:val="20"/>
          <w:szCs w:val="20"/>
        </w:rPr>
        <w:t>погрешности измерения сопротивления взрывной цеп</w:t>
      </w:r>
      <w:r w:rsidRPr="000C0643">
        <w:rPr>
          <w:color w:val="auto"/>
          <w:sz w:val="20"/>
          <w:szCs w:val="20"/>
        </w:rPr>
        <w:t>и ±5% от конечных значений диапа</w:t>
      </w:r>
      <w:r w:rsidRPr="000C0643">
        <w:rPr>
          <w:color w:val="auto"/>
          <w:sz w:val="20"/>
          <w:szCs w:val="20"/>
        </w:rPr>
        <w:softHyphen/>
        <w:t>зонов измерений.</w:t>
      </w:r>
    </w:p>
    <w:p w:rsidR="00B972DA" w:rsidRPr="000C0643" w:rsidRDefault="001F2081" w:rsidP="00045321">
      <w:pPr>
        <w:pStyle w:val="2"/>
        <w:numPr>
          <w:ilvl w:val="0"/>
          <w:numId w:val="0"/>
        </w:numPr>
        <w:spacing w:before="0"/>
        <w:rPr>
          <w:color w:val="auto"/>
          <w:sz w:val="20"/>
          <w:szCs w:val="20"/>
        </w:rPr>
      </w:pPr>
      <w:r w:rsidRPr="000C0643">
        <w:rPr>
          <w:color w:val="auto"/>
          <w:sz w:val="20"/>
          <w:szCs w:val="20"/>
        </w:rPr>
        <w:t>Ток короткого замыкания на линейных зажимах не пре</w:t>
      </w:r>
      <w:r w:rsidRPr="000C0643">
        <w:rPr>
          <w:color w:val="auto"/>
          <w:sz w:val="20"/>
          <w:szCs w:val="20"/>
        </w:rPr>
        <w:softHyphen/>
        <w:t>вышает 0,05 А.</w:t>
      </w:r>
    </w:p>
    <w:p w:rsidR="00B972DA" w:rsidRPr="000C0643" w:rsidRDefault="001F2081" w:rsidP="00045321">
      <w:pPr>
        <w:pStyle w:val="2"/>
        <w:numPr>
          <w:ilvl w:val="0"/>
          <w:numId w:val="0"/>
        </w:numPr>
        <w:spacing w:before="0"/>
        <w:rPr>
          <w:color w:val="auto"/>
          <w:sz w:val="20"/>
          <w:szCs w:val="20"/>
        </w:rPr>
      </w:pPr>
      <w:proofErr w:type="spellStart"/>
      <w:r w:rsidRPr="000C0643">
        <w:rPr>
          <w:color w:val="auto"/>
          <w:sz w:val="20"/>
          <w:szCs w:val="20"/>
        </w:rPr>
        <w:t>Метаномметр</w:t>
      </w:r>
      <w:proofErr w:type="spellEnd"/>
      <w:r w:rsidRPr="000C0643">
        <w:rPr>
          <w:color w:val="auto"/>
          <w:sz w:val="20"/>
          <w:szCs w:val="20"/>
        </w:rPr>
        <w:t xml:space="preserve"> без перезарядки аккумуляторов обеспечи</w:t>
      </w:r>
      <w:r w:rsidRPr="000C0643">
        <w:rPr>
          <w:color w:val="auto"/>
          <w:sz w:val="20"/>
          <w:szCs w:val="20"/>
        </w:rPr>
        <w:softHyphen/>
        <w:t>вает не менее 100 измерений концентрации метана и сопротивле</w:t>
      </w:r>
      <w:r w:rsidRPr="000C0643">
        <w:rPr>
          <w:color w:val="auto"/>
          <w:sz w:val="20"/>
          <w:szCs w:val="20"/>
        </w:rPr>
        <w:softHyphen/>
        <w:t>ния взрывной цепи.</w:t>
      </w:r>
    </w:p>
    <w:p w:rsidR="00B972DA" w:rsidRPr="000C0643" w:rsidRDefault="001F2081" w:rsidP="00045321">
      <w:pPr>
        <w:pStyle w:val="2"/>
        <w:numPr>
          <w:ilvl w:val="0"/>
          <w:numId w:val="0"/>
        </w:numPr>
        <w:spacing w:before="0"/>
        <w:rPr>
          <w:color w:val="auto"/>
          <w:sz w:val="20"/>
          <w:szCs w:val="20"/>
        </w:rPr>
      </w:pPr>
      <w:r w:rsidRPr="000C0643">
        <w:rPr>
          <w:color w:val="auto"/>
          <w:sz w:val="20"/>
          <w:szCs w:val="20"/>
        </w:rPr>
        <w:t xml:space="preserve">Диапазон </w:t>
      </w:r>
      <w:r w:rsidRPr="000C0643">
        <w:rPr>
          <w:color w:val="auto"/>
          <w:sz w:val="20"/>
          <w:szCs w:val="20"/>
        </w:rPr>
        <w:t>рабочих напряжении от 3,1 до 3,9 В.</w:t>
      </w:r>
    </w:p>
    <w:p w:rsidR="00B972DA" w:rsidRPr="000C0643" w:rsidRDefault="001F2081" w:rsidP="00045321">
      <w:pPr>
        <w:pStyle w:val="2"/>
        <w:numPr>
          <w:ilvl w:val="0"/>
          <w:numId w:val="0"/>
        </w:numPr>
        <w:spacing w:before="0"/>
        <w:rPr>
          <w:color w:val="auto"/>
          <w:sz w:val="20"/>
          <w:szCs w:val="20"/>
        </w:rPr>
      </w:pPr>
      <w:r w:rsidRPr="000C0643">
        <w:rPr>
          <w:color w:val="auto"/>
          <w:sz w:val="20"/>
          <w:szCs w:val="20"/>
        </w:rPr>
        <w:t xml:space="preserve">Ток, потребляемый </w:t>
      </w:r>
      <w:proofErr w:type="spellStart"/>
      <w:r w:rsidRPr="000C0643">
        <w:rPr>
          <w:color w:val="auto"/>
          <w:sz w:val="20"/>
          <w:szCs w:val="20"/>
        </w:rPr>
        <w:t>мета</w:t>
      </w:r>
      <w:r w:rsidR="000C0643" w:rsidRPr="000C0643">
        <w:rPr>
          <w:color w:val="auto"/>
          <w:sz w:val="20"/>
          <w:szCs w:val="20"/>
        </w:rPr>
        <w:t>номметром</w:t>
      </w:r>
      <w:proofErr w:type="spellEnd"/>
      <w:r w:rsidR="000C0643" w:rsidRPr="000C0643">
        <w:rPr>
          <w:color w:val="auto"/>
          <w:sz w:val="20"/>
          <w:szCs w:val="20"/>
        </w:rPr>
        <w:t xml:space="preserve">, при напряжении </w:t>
      </w:r>
      <w:r w:rsidR="000C0643" w:rsidRPr="000C0643">
        <w:rPr>
          <w:color w:val="auto"/>
          <w:sz w:val="20"/>
          <w:szCs w:val="20"/>
          <w:lang w:val="ru-RU"/>
        </w:rPr>
        <w:t>пи</w:t>
      </w:r>
      <w:proofErr w:type="spellStart"/>
      <w:r w:rsidRPr="000C0643">
        <w:rPr>
          <w:color w:val="auto"/>
          <w:sz w:val="20"/>
          <w:szCs w:val="20"/>
        </w:rPr>
        <w:t>тания</w:t>
      </w:r>
      <w:proofErr w:type="spellEnd"/>
      <w:r w:rsidRPr="000C0643">
        <w:rPr>
          <w:color w:val="auto"/>
          <w:sz w:val="20"/>
          <w:szCs w:val="20"/>
        </w:rPr>
        <w:t xml:space="preserve"> 3,5±0,4</w:t>
      </w:r>
      <w:proofErr w:type="gramStart"/>
      <w:r w:rsidRPr="000C0643">
        <w:rPr>
          <w:color w:val="auto"/>
          <w:sz w:val="20"/>
          <w:szCs w:val="20"/>
        </w:rPr>
        <w:t xml:space="preserve"> В</w:t>
      </w:r>
      <w:proofErr w:type="gramEnd"/>
      <w:r w:rsidRPr="000C0643">
        <w:rPr>
          <w:color w:val="auto"/>
          <w:sz w:val="20"/>
          <w:szCs w:val="20"/>
        </w:rPr>
        <w:t xml:space="preserve"> не превышает:</w:t>
      </w:r>
    </w:p>
    <w:p w:rsidR="00B972DA" w:rsidRPr="000C0643" w:rsidRDefault="001F2081" w:rsidP="00045321">
      <w:pPr>
        <w:pStyle w:val="2"/>
        <w:numPr>
          <w:ilvl w:val="0"/>
          <w:numId w:val="0"/>
        </w:numPr>
        <w:spacing w:before="0"/>
        <w:rPr>
          <w:color w:val="auto"/>
          <w:sz w:val="20"/>
          <w:szCs w:val="20"/>
        </w:rPr>
      </w:pPr>
      <w:r w:rsidRPr="000C0643">
        <w:rPr>
          <w:color w:val="auto"/>
          <w:sz w:val="20"/>
          <w:szCs w:val="20"/>
        </w:rPr>
        <w:t>при измерении концентрации метана — 0,3</w:t>
      </w:r>
      <w:proofErr w:type="gramStart"/>
      <w:r w:rsidRPr="000C0643">
        <w:rPr>
          <w:color w:val="auto"/>
          <w:sz w:val="20"/>
          <w:szCs w:val="20"/>
        </w:rPr>
        <w:t xml:space="preserve"> А</w:t>
      </w:r>
      <w:proofErr w:type="gramEnd"/>
      <w:r w:rsidRPr="000C0643">
        <w:rPr>
          <w:color w:val="auto"/>
          <w:sz w:val="20"/>
          <w:szCs w:val="20"/>
        </w:rPr>
        <w:t>;</w:t>
      </w:r>
    </w:p>
    <w:p w:rsidR="00B972DA" w:rsidRPr="000C0643" w:rsidRDefault="00B972DA" w:rsidP="00045321">
      <w:pPr>
        <w:pStyle w:val="9"/>
        <w:numPr>
          <w:ilvl w:val="0"/>
          <w:numId w:val="0"/>
        </w:numPr>
        <w:spacing w:before="0"/>
        <w:rPr>
          <w:color w:val="auto"/>
          <w:lang w:val="ru-RU"/>
        </w:rPr>
        <w:sectPr w:rsidR="00B972DA" w:rsidRPr="000C0643">
          <w:type w:val="continuous"/>
          <w:pgSz w:w="16837" w:h="11905" w:orient="landscape"/>
          <w:pgMar w:top="575" w:right="1483" w:bottom="633" w:left="1022" w:header="0" w:footer="3" w:gutter="0"/>
          <w:cols w:num="2" w:space="720" w:equalWidth="0">
            <w:col w:w="6442" w:space="1118"/>
            <w:col w:w="6773"/>
          </w:cols>
          <w:noEndnote/>
          <w:docGrid w:linePitch="360"/>
        </w:sectPr>
      </w:pPr>
    </w:p>
    <w:p w:rsidR="00B972DA" w:rsidRPr="000C0643" w:rsidRDefault="00B972DA" w:rsidP="00045321">
      <w:pPr>
        <w:framePr w:w="16819" w:h="159" w:hRule="exact" w:wrap="notBeside" w:vAnchor="text" w:hAnchor="text" w:xAlign="center" w:y="1" w:anchorLock="1"/>
        <w:rPr>
          <w:color w:val="auto"/>
          <w:sz w:val="20"/>
          <w:szCs w:val="20"/>
        </w:rPr>
      </w:pPr>
    </w:p>
    <w:p w:rsidR="00B972DA" w:rsidRPr="000C0643" w:rsidRDefault="001F2081">
      <w:pPr>
        <w:rPr>
          <w:color w:val="auto"/>
          <w:sz w:val="2"/>
          <w:szCs w:val="2"/>
        </w:rPr>
        <w:sectPr w:rsidR="00B972DA" w:rsidRPr="000C0643">
          <w:type w:val="continuous"/>
          <w:pgSz w:w="16837" w:h="11905" w:orient="landscape"/>
          <w:pgMar w:top="0" w:right="0" w:bottom="0" w:left="0" w:header="0" w:footer="3" w:gutter="0"/>
          <w:cols w:space="720"/>
          <w:noEndnote/>
          <w:docGrid w:linePitch="360"/>
        </w:sectPr>
      </w:pPr>
      <w:r w:rsidRPr="000C0643">
        <w:rPr>
          <w:color w:val="auto"/>
        </w:rPr>
        <w:t xml:space="preserve"> </w:t>
      </w:r>
    </w:p>
    <w:p w:rsidR="00B972DA" w:rsidRPr="000C0643" w:rsidRDefault="001F2081">
      <w:pPr>
        <w:pStyle w:val="52"/>
        <w:shd w:val="clear" w:color="auto" w:fill="auto"/>
        <w:spacing w:line="220" w:lineRule="exact"/>
        <w:rPr>
          <w:color w:val="auto"/>
        </w:rPr>
      </w:pPr>
      <w:r w:rsidRPr="000C0643">
        <w:rPr>
          <w:color w:val="auto"/>
        </w:rPr>
        <w:lastRenderedPageBreak/>
        <w:t>»</w:t>
      </w:r>
    </w:p>
    <w:sectPr w:rsidR="00B972DA" w:rsidRPr="000C0643">
      <w:type w:val="continuous"/>
      <w:pgSz w:w="16837" w:h="11905" w:orient="landscape"/>
      <w:pgMar w:top="575" w:right="16444" w:bottom="633" w:left="15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081" w:rsidRDefault="001F2081">
      <w:r>
        <w:separator/>
      </w:r>
    </w:p>
  </w:endnote>
  <w:endnote w:type="continuationSeparator" w:id="0">
    <w:p w:rsidR="001F2081" w:rsidRDefault="001F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081" w:rsidRDefault="001F2081"/>
  </w:footnote>
  <w:footnote w:type="continuationSeparator" w:id="0">
    <w:p w:rsidR="001F2081" w:rsidRDefault="001F208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C261B"/>
    <w:multiLevelType w:val="hybridMultilevel"/>
    <w:tmpl w:val="03D2D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83775F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2">
    <w:nsid w:val="3CD16F1D"/>
    <w:multiLevelType w:val="multilevel"/>
    <w:tmpl w:val="E6C6E540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E5153F"/>
    <w:multiLevelType w:val="multilevel"/>
    <w:tmpl w:val="AE766CB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143D13"/>
    <w:multiLevelType w:val="hybridMultilevel"/>
    <w:tmpl w:val="6C6CF85E"/>
    <w:lvl w:ilvl="0" w:tplc="B75259B6">
      <w:start w:val="1"/>
      <w:numFmt w:val="decimal"/>
      <w:lvlText w:val="%1."/>
      <w:lvlJc w:val="left"/>
      <w:pPr>
        <w:ind w:left="2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3A6C3A"/>
    <w:multiLevelType w:val="hybridMultilevel"/>
    <w:tmpl w:val="36747D9C"/>
    <w:lvl w:ilvl="0" w:tplc="B75259B6">
      <w:start w:val="1"/>
      <w:numFmt w:val="decimal"/>
      <w:lvlText w:val="%1."/>
      <w:lvlJc w:val="left"/>
      <w:pPr>
        <w:ind w:left="2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0" w:hanging="360"/>
      </w:pPr>
    </w:lvl>
    <w:lvl w:ilvl="2" w:tplc="0419001B" w:tentative="1">
      <w:start w:val="1"/>
      <w:numFmt w:val="lowerRoman"/>
      <w:lvlText w:val="%3."/>
      <w:lvlJc w:val="right"/>
      <w:pPr>
        <w:ind w:left="4280" w:hanging="180"/>
      </w:pPr>
    </w:lvl>
    <w:lvl w:ilvl="3" w:tplc="0419000F" w:tentative="1">
      <w:start w:val="1"/>
      <w:numFmt w:val="decimal"/>
      <w:lvlText w:val="%4."/>
      <w:lvlJc w:val="left"/>
      <w:pPr>
        <w:ind w:left="5000" w:hanging="360"/>
      </w:pPr>
    </w:lvl>
    <w:lvl w:ilvl="4" w:tplc="04190019" w:tentative="1">
      <w:start w:val="1"/>
      <w:numFmt w:val="lowerLetter"/>
      <w:lvlText w:val="%5."/>
      <w:lvlJc w:val="left"/>
      <w:pPr>
        <w:ind w:left="5720" w:hanging="360"/>
      </w:pPr>
    </w:lvl>
    <w:lvl w:ilvl="5" w:tplc="0419001B" w:tentative="1">
      <w:start w:val="1"/>
      <w:numFmt w:val="lowerRoman"/>
      <w:lvlText w:val="%6."/>
      <w:lvlJc w:val="right"/>
      <w:pPr>
        <w:ind w:left="6440" w:hanging="180"/>
      </w:pPr>
    </w:lvl>
    <w:lvl w:ilvl="6" w:tplc="0419000F" w:tentative="1">
      <w:start w:val="1"/>
      <w:numFmt w:val="decimal"/>
      <w:lvlText w:val="%7."/>
      <w:lvlJc w:val="left"/>
      <w:pPr>
        <w:ind w:left="7160" w:hanging="360"/>
      </w:pPr>
    </w:lvl>
    <w:lvl w:ilvl="7" w:tplc="04190019" w:tentative="1">
      <w:start w:val="1"/>
      <w:numFmt w:val="lowerLetter"/>
      <w:lvlText w:val="%8."/>
      <w:lvlJc w:val="left"/>
      <w:pPr>
        <w:ind w:left="7880" w:hanging="360"/>
      </w:pPr>
    </w:lvl>
    <w:lvl w:ilvl="8" w:tplc="0419001B" w:tentative="1">
      <w:start w:val="1"/>
      <w:numFmt w:val="lowerRoman"/>
      <w:lvlText w:val="%9."/>
      <w:lvlJc w:val="right"/>
      <w:pPr>
        <w:ind w:left="86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2DA"/>
    <w:rsid w:val="00045321"/>
    <w:rsid w:val="000C0643"/>
    <w:rsid w:val="000F2F4B"/>
    <w:rsid w:val="001F2081"/>
    <w:rsid w:val="007D1B10"/>
    <w:rsid w:val="00983970"/>
    <w:rsid w:val="00B9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45321"/>
    <w:pPr>
      <w:keepNext/>
      <w:keepLines/>
      <w:numPr>
        <w:numId w:val="6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45321"/>
    <w:pPr>
      <w:keepNext/>
      <w:keepLines/>
      <w:numPr>
        <w:ilvl w:val="1"/>
        <w:numId w:val="6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321"/>
    <w:pPr>
      <w:keepNext/>
      <w:keepLines/>
      <w:numPr>
        <w:ilvl w:val="2"/>
        <w:numId w:val="6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5321"/>
    <w:pPr>
      <w:keepNext/>
      <w:keepLines/>
      <w:numPr>
        <w:ilvl w:val="3"/>
        <w:numId w:val="6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5321"/>
    <w:pPr>
      <w:keepNext/>
      <w:keepLines/>
      <w:numPr>
        <w:ilvl w:val="4"/>
        <w:numId w:val="6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5321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5321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5321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045321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4"/>
      <w:szCs w:val="14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4"/>
      <w:szCs w:val="14"/>
    </w:rPr>
  </w:style>
  <w:style w:type="character" w:customStyle="1" w:styleId="32pt">
    <w:name w:val="Основной текст (3) + Интервал 2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4"/>
      <w:szCs w:val="14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7"/>
      <w:szCs w:val="17"/>
    </w:rPr>
  </w:style>
  <w:style w:type="character" w:customStyle="1" w:styleId="20pt">
    <w:name w:val="Основной текст (2) + Интервал 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168" w:lineRule="exact"/>
      <w:jc w:val="center"/>
    </w:pPr>
    <w:rPr>
      <w:rFonts w:ascii="Times New Roman" w:eastAsia="Times New Roman" w:hAnsi="Times New Roman" w:cs="Times New Roman"/>
      <w:spacing w:val="20"/>
      <w:sz w:val="14"/>
      <w:szCs w:val="14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420" w:after="420" w:line="168" w:lineRule="exact"/>
    </w:pPr>
    <w:rPr>
      <w:rFonts w:ascii="Times New Roman" w:eastAsia="Times New Roman" w:hAnsi="Times New Roman" w:cs="Times New Roman"/>
      <w:spacing w:val="20"/>
      <w:sz w:val="14"/>
      <w:szCs w:val="14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pacing w:val="40"/>
      <w:sz w:val="17"/>
      <w:szCs w:val="17"/>
    </w:rPr>
  </w:style>
  <w:style w:type="paragraph" w:customStyle="1" w:styleId="11">
    <w:name w:val="Основной текст1"/>
    <w:basedOn w:val="a"/>
    <w:link w:val="a6"/>
    <w:pPr>
      <w:shd w:val="clear" w:color="auto" w:fill="FFFFFF"/>
      <w:spacing w:before="120" w:line="216" w:lineRule="exact"/>
      <w:ind w:hanging="300"/>
      <w:jc w:val="both"/>
    </w:pPr>
    <w:rPr>
      <w:rFonts w:ascii="Times New Roman" w:eastAsia="Times New Roman" w:hAnsi="Times New Roman" w:cs="Times New Roman"/>
      <w:spacing w:val="20"/>
      <w:sz w:val="17"/>
      <w:szCs w:val="17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0453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453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4532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4532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4532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4532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4532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4532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4532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7">
    <w:name w:val="Table Grid"/>
    <w:basedOn w:val="a1"/>
    <w:uiPriority w:val="59"/>
    <w:rsid w:val="007D1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45321"/>
    <w:pPr>
      <w:keepNext/>
      <w:keepLines/>
      <w:numPr>
        <w:numId w:val="6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45321"/>
    <w:pPr>
      <w:keepNext/>
      <w:keepLines/>
      <w:numPr>
        <w:ilvl w:val="1"/>
        <w:numId w:val="6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321"/>
    <w:pPr>
      <w:keepNext/>
      <w:keepLines/>
      <w:numPr>
        <w:ilvl w:val="2"/>
        <w:numId w:val="6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5321"/>
    <w:pPr>
      <w:keepNext/>
      <w:keepLines/>
      <w:numPr>
        <w:ilvl w:val="3"/>
        <w:numId w:val="6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5321"/>
    <w:pPr>
      <w:keepNext/>
      <w:keepLines/>
      <w:numPr>
        <w:ilvl w:val="4"/>
        <w:numId w:val="6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5321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5321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5321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045321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4"/>
      <w:szCs w:val="14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4"/>
      <w:szCs w:val="14"/>
    </w:rPr>
  </w:style>
  <w:style w:type="character" w:customStyle="1" w:styleId="32pt">
    <w:name w:val="Основной текст (3) + Интервал 2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4"/>
      <w:szCs w:val="14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7"/>
      <w:szCs w:val="17"/>
    </w:rPr>
  </w:style>
  <w:style w:type="character" w:customStyle="1" w:styleId="20pt">
    <w:name w:val="Основной текст (2) + Интервал 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168" w:lineRule="exact"/>
      <w:jc w:val="center"/>
    </w:pPr>
    <w:rPr>
      <w:rFonts w:ascii="Times New Roman" w:eastAsia="Times New Roman" w:hAnsi="Times New Roman" w:cs="Times New Roman"/>
      <w:spacing w:val="20"/>
      <w:sz w:val="14"/>
      <w:szCs w:val="14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420" w:after="420" w:line="168" w:lineRule="exact"/>
    </w:pPr>
    <w:rPr>
      <w:rFonts w:ascii="Times New Roman" w:eastAsia="Times New Roman" w:hAnsi="Times New Roman" w:cs="Times New Roman"/>
      <w:spacing w:val="20"/>
      <w:sz w:val="14"/>
      <w:szCs w:val="14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pacing w:val="40"/>
      <w:sz w:val="17"/>
      <w:szCs w:val="17"/>
    </w:rPr>
  </w:style>
  <w:style w:type="paragraph" w:customStyle="1" w:styleId="11">
    <w:name w:val="Основной текст1"/>
    <w:basedOn w:val="a"/>
    <w:link w:val="a6"/>
    <w:pPr>
      <w:shd w:val="clear" w:color="auto" w:fill="FFFFFF"/>
      <w:spacing w:before="120" w:line="216" w:lineRule="exact"/>
      <w:ind w:hanging="300"/>
      <w:jc w:val="both"/>
    </w:pPr>
    <w:rPr>
      <w:rFonts w:ascii="Times New Roman" w:eastAsia="Times New Roman" w:hAnsi="Times New Roman" w:cs="Times New Roman"/>
      <w:spacing w:val="20"/>
      <w:sz w:val="17"/>
      <w:szCs w:val="17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0453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453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4532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4532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4532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4532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4532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4532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4532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7">
    <w:name w:val="Table Grid"/>
    <w:basedOn w:val="a1"/>
    <w:uiPriority w:val="59"/>
    <w:rsid w:val="007D1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BF028-FF52-4B1F-80E4-86A148823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2014-12-30T10:57:00Z</dcterms:created>
  <dcterms:modified xsi:type="dcterms:W3CDTF">2014-12-30T11:47:00Z</dcterms:modified>
</cp:coreProperties>
</file>